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329C">
      <w:pPr>
        <w:spacing w:line="50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 w14:paraId="29C95E36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2026年上海高职院校教师企业实践（市级）</w:t>
      </w:r>
    </w:p>
    <w:p w14:paraId="1623FB39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学员推荐表</w:t>
      </w:r>
    </w:p>
    <w:p w14:paraId="4A800C4D">
      <w:pPr>
        <w:spacing w:line="500" w:lineRule="exact"/>
        <w:jc w:val="center"/>
        <w:rPr>
          <w:b/>
          <w:sz w:val="30"/>
          <w:szCs w:val="30"/>
        </w:rPr>
      </w:pPr>
    </w:p>
    <w:p w14:paraId="21C56408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院校名称：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</w:p>
    <w:p w14:paraId="146036EC">
      <w:pPr>
        <w:spacing w:line="500" w:lineRule="exact"/>
        <w:rPr>
          <w:rFonts w:ascii="宋体" w:hAnsi="宋体"/>
          <w:sz w:val="24"/>
          <w:u w:val="single"/>
        </w:rPr>
      </w:pP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14:paraId="0C3A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2CFE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B568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63E5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F233">
            <w:pPr>
              <w:adjustRightInd w:val="0"/>
              <w:snapToGrid w:val="0"/>
              <w:spacing w:before="46" w:beforeLines="15" w:after="46" w:afterLines="15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E323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603273">
            <w:pPr>
              <w:adjustRightInd w:val="0"/>
              <w:snapToGrid w:val="0"/>
              <w:spacing w:before="46" w:beforeLines="15" w:after="46" w:afterLines="15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916B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</w:t>
            </w:r>
          </w:p>
          <w:p w14:paraId="4C30B9C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免冠标准</w:t>
            </w:r>
          </w:p>
          <w:p w14:paraId="17E78DD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F81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55AA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2E54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9CC0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BCC4">
            <w:pPr>
              <w:adjustRightInd w:val="0"/>
              <w:snapToGrid w:val="0"/>
              <w:spacing w:before="46" w:beforeLines="15" w:after="46" w:afterLines="15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9E59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从事职业教育工作的教龄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D38B49">
            <w:pPr>
              <w:adjustRightInd w:val="0"/>
              <w:snapToGrid w:val="0"/>
              <w:spacing w:before="46" w:beforeLines="15" w:after="46" w:afterLines="15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3432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1CDA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FD3F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教师专业技术等级及评聘时间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EF35">
            <w:pPr>
              <w:adjustRightInd w:val="0"/>
              <w:snapToGrid w:val="0"/>
              <w:spacing w:before="46" w:beforeLines="15" w:after="46" w:afterLines="15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7674">
            <w:pPr>
              <w:adjustRightInd w:val="0"/>
              <w:snapToGrid w:val="0"/>
              <w:spacing w:before="46" w:beforeLines="15" w:after="46" w:afterLines="15" w:line="500" w:lineRule="exact"/>
              <w:ind w:left="-2" w:leftChars="-21" w:hanging="42" w:hangingChars="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职业资格/外语等级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FC32">
            <w:pPr>
              <w:adjustRightInd w:val="0"/>
              <w:snapToGrid w:val="0"/>
              <w:spacing w:before="46" w:beforeLines="15" w:after="46" w:afterLines="15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9CF7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F0C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0D3B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48CA">
            <w:pPr>
              <w:adjustRightInd w:val="0"/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0A4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42B9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4C8F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F24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D75A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C34A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C4F2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4466">
            <w:pPr>
              <w:adjustRightInd w:val="0"/>
              <w:snapToGrid w:val="0"/>
              <w:spacing w:before="46" w:beforeLines="15" w:after="46" w:afterLines="15"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3C70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677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9D7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</w:t>
            </w:r>
          </w:p>
          <w:p w14:paraId="75E809F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</w:t>
            </w:r>
          </w:p>
          <w:p w14:paraId="2BAF8C8C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7C961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(包括已发表论文、出版的教材、著作，完成的作品等)</w:t>
            </w:r>
          </w:p>
          <w:p w14:paraId="70D6712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013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D97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 w14:paraId="65271AE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 w14:paraId="0AC7B56B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8CB1E">
            <w:pPr>
              <w:pStyle w:val="2"/>
              <w:spacing w:line="500" w:lineRule="exact"/>
              <w:ind w:lef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（包括学历教育、继续教育及企业实习、实践经历）</w:t>
            </w:r>
          </w:p>
        </w:tc>
      </w:tr>
      <w:tr w14:paraId="064A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E236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教学科研条件及奖励情况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F26A8"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（教育教学等方面奖励情况）</w:t>
            </w:r>
          </w:p>
        </w:tc>
      </w:tr>
      <w:tr w14:paraId="52B9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90D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 w14:paraId="12F348D5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对企业实践的期望</w:t>
            </w:r>
          </w:p>
          <w:p w14:paraId="716E5E66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和建议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C3574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（培训内容、形式、专业化模块等）</w:t>
            </w:r>
          </w:p>
        </w:tc>
      </w:tr>
      <w:tr w14:paraId="7DEA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6E9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专业主任推荐意见</w:t>
            </w:r>
          </w:p>
          <w:p w14:paraId="61DFD9F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E87AF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（请专业主任从推进本专业建设发展角度，对该教师参加市级企业实践提出意见和建议）</w:t>
            </w:r>
          </w:p>
          <w:p w14:paraId="076F5583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4F28158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专业主任签名：</w:t>
            </w:r>
          </w:p>
          <w:p w14:paraId="06185066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　             年   月    日</w:t>
            </w:r>
          </w:p>
        </w:tc>
      </w:tr>
      <w:tr w14:paraId="2969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809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教务处审核意见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C4250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766FC3D6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教务处章</w:t>
            </w:r>
          </w:p>
          <w:p w14:paraId="7FF42D5A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月    日</w:t>
            </w:r>
          </w:p>
        </w:tc>
      </w:tr>
      <w:tr w14:paraId="3322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D88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  <w:p w14:paraId="79A8EA8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</w:t>
            </w:r>
          </w:p>
          <w:p w14:paraId="645BC29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 w14:paraId="69CC3CF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52405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625F75B5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学校公章 </w:t>
            </w:r>
          </w:p>
          <w:p w14:paraId="57F48845">
            <w:pPr>
              <w:spacing w:line="500" w:lineRule="exact"/>
              <w:ind w:right="4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年   月    日</w:t>
            </w:r>
          </w:p>
        </w:tc>
      </w:tr>
    </w:tbl>
    <w:p w14:paraId="415F6197">
      <w:pPr>
        <w:spacing w:line="500" w:lineRule="exact"/>
        <w:rPr>
          <w:rFonts w:ascii="黑体" w:eastAsia="黑体"/>
          <w:sz w:val="30"/>
          <w:szCs w:val="30"/>
        </w:rPr>
      </w:pPr>
    </w:p>
    <w:p w14:paraId="45E5D063">
      <w:pPr>
        <w:widowControl/>
        <w:spacing w:line="500" w:lineRule="exact"/>
        <w:jc w:val="lef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br w:type="page"/>
      </w:r>
      <w:r>
        <w:rPr>
          <w:rFonts w:hint="eastAsia" w:ascii="黑体" w:hAnsi="仿宋" w:eastAsia="黑体"/>
          <w:sz w:val="32"/>
          <w:szCs w:val="32"/>
        </w:rPr>
        <w:t>附件2</w:t>
      </w:r>
    </w:p>
    <w:p w14:paraId="72978B1F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2026年上海高职院校教师企业实践（市级）</w:t>
      </w:r>
    </w:p>
    <w:p w14:paraId="31CC2AB9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学员汇总表</w:t>
      </w:r>
    </w:p>
    <w:p w14:paraId="41CCA49D">
      <w:pPr>
        <w:spacing w:line="500" w:lineRule="exact"/>
        <w:rPr>
          <w:rFonts w:ascii="宋体" w:hAnsi="宋体"/>
          <w:sz w:val="24"/>
        </w:rPr>
      </w:pPr>
    </w:p>
    <w:p w14:paraId="2667F8A8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院校名称（盖章）：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</w:p>
    <w:p w14:paraId="16411561">
      <w:pPr>
        <w:spacing w:line="500" w:lineRule="exact"/>
        <w:rPr>
          <w:rFonts w:ascii="仿宋_GB2312" w:eastAsia="仿宋_GB2312"/>
          <w:b/>
          <w:sz w:val="24"/>
        </w:rPr>
      </w:pP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464"/>
        <w:gridCol w:w="2546"/>
        <w:gridCol w:w="2545"/>
      </w:tblGrid>
      <w:tr w14:paraId="11EAA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center"/>
          </w:tcPr>
          <w:p w14:paraId="310C1482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446" w:type="pct"/>
            <w:noWrap w:val="0"/>
            <w:vAlign w:val="center"/>
          </w:tcPr>
          <w:p w14:paraId="25CF0507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教师姓名</w:t>
            </w:r>
          </w:p>
        </w:tc>
        <w:tc>
          <w:tcPr>
            <w:tcW w:w="1494" w:type="pct"/>
            <w:noWrap w:val="0"/>
            <w:vAlign w:val="center"/>
          </w:tcPr>
          <w:p w14:paraId="39ED38A4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所在专业</w:t>
            </w:r>
          </w:p>
        </w:tc>
        <w:tc>
          <w:tcPr>
            <w:tcW w:w="1494" w:type="pct"/>
            <w:noWrap w:val="0"/>
            <w:vAlign w:val="center"/>
          </w:tcPr>
          <w:p w14:paraId="05F739E2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手机号码</w:t>
            </w:r>
          </w:p>
        </w:tc>
      </w:tr>
      <w:tr w14:paraId="75AA4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5AD0EAA7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446" w:type="pct"/>
            <w:noWrap w:val="0"/>
            <w:vAlign w:val="top"/>
          </w:tcPr>
          <w:p w14:paraId="3D60B235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01107D00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0157E8E0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B6DD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65F933E1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1446" w:type="pct"/>
            <w:noWrap w:val="0"/>
            <w:vAlign w:val="top"/>
          </w:tcPr>
          <w:p w14:paraId="73C31363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39BF889B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28D6100B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8A23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09CC5E12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446" w:type="pct"/>
            <w:noWrap w:val="0"/>
            <w:vAlign w:val="top"/>
          </w:tcPr>
          <w:p w14:paraId="1E79B50F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355B4890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09B1E1CF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70F9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752DD007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1446" w:type="pct"/>
            <w:noWrap w:val="0"/>
            <w:vAlign w:val="top"/>
          </w:tcPr>
          <w:p w14:paraId="3E4A0C51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6BB751B0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2248FD5C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65CA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285E60A7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446" w:type="pct"/>
            <w:noWrap w:val="0"/>
            <w:vAlign w:val="top"/>
          </w:tcPr>
          <w:p w14:paraId="29BE7138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6590DD78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5EC7B6F3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00D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5E90D462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1446" w:type="pct"/>
            <w:noWrap w:val="0"/>
            <w:vAlign w:val="top"/>
          </w:tcPr>
          <w:p w14:paraId="47E20F1E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62ABC992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2A4197F8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C178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2E4FC2C4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446" w:type="pct"/>
            <w:noWrap w:val="0"/>
            <w:vAlign w:val="top"/>
          </w:tcPr>
          <w:p w14:paraId="08E10668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19C5FEF9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56983301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3869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3BFE9F08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1446" w:type="pct"/>
            <w:noWrap w:val="0"/>
            <w:vAlign w:val="top"/>
          </w:tcPr>
          <w:p w14:paraId="104E25AC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13B67927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7DA4C0D3">
            <w:pPr>
              <w:spacing w:line="5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14A5368E">
      <w:pPr>
        <w:spacing w:after="156" w:afterLines="50" w:line="500" w:lineRule="exac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填表人：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</w:p>
    <w:p w14:paraId="1B7DCCE3">
      <w:pPr>
        <w:spacing w:after="156" w:afterLines="50"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所在部门：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p w14:paraId="39D625B6">
      <w:pPr>
        <w:spacing w:after="156" w:afterLines="50" w:line="500" w:lineRule="exac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联系电话：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</w:p>
    <w:p w14:paraId="0228B4CE">
      <w:pPr>
        <w:spacing w:after="156" w:afterLines="50"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填写日期：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</w:p>
    <w:p w14:paraId="757261FD">
      <w:pPr>
        <w:tabs>
          <w:tab w:val="left" w:pos="153"/>
        </w:tabs>
        <w:spacing w:before="179" w:line="344" w:lineRule="auto"/>
        <w:ind w:firstLine="584" w:firstLineChars="200"/>
        <w:jc w:val="right"/>
        <w:rPr>
          <w:rFonts w:hint="eastAsia" w:ascii="仿宋" w:hAnsi="仿宋" w:eastAsia="仿宋" w:cs="仿宋"/>
          <w:spacing w:val="1"/>
          <w:kern w:val="2"/>
          <w:sz w:val="29"/>
          <w:szCs w:val="29"/>
          <w:lang w:val="en-US" w:eastAsia="zh-CN" w:bidi="ar-SA"/>
        </w:rPr>
      </w:pPr>
    </w:p>
    <w:p w14:paraId="5D35C77A">
      <w:pPr>
        <w:rPr>
          <w:rFonts w:hint="eastAsia" w:ascii="仿宋" w:hAnsi="仿宋" w:eastAsia="仿宋"/>
          <w:b w:val="0"/>
          <w:color w:val="000007"/>
        </w:rPr>
      </w:pPr>
    </w:p>
    <w:p w14:paraId="0BA3C17B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0CCB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0B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D2581"/>
    <w:rsid w:val="1CA7458E"/>
    <w:rsid w:val="3DAE2AE6"/>
    <w:rsid w:val="40E45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-1" w:leftChars="-1" w:hanging="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1012</Words>
  <Characters>1062</Characters>
  <TotalTime>9</TotalTime>
  <ScaleCrop>false</ScaleCrop>
  <LinksUpToDate>false</LinksUpToDate>
  <CharactersWithSpaces>1550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2026-05-12T06:58:00Z</dcterms:created>
  <dc:creator>Apache POI</dc:creator>
  <cp:lastModifiedBy>Eva</cp:lastModifiedBy>
  <dcterms:modified xsi:type="dcterms:W3CDTF">2026-05-12T08:17:17Z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eyJoZGlkIjoiNGU0Yzk3ZTljMzg2ODJmMGU2MGM2OTYxNzFhZGQxZDgiLCJ1c2VySWQiOiI0NTQxODg0MzIifQ==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67FC94E6C8164470B8099A5371376A68_13</vt:lpwstr>
  </property>
</Properties>
</file>